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ЛИИС Офис Эксплуатация. Быстрый старт</w:t>
      </w:r>
    </w:p>
    <w:p>
      <w:pPr>
        <w:pStyle w:val="Subtitle"/>
      </w:pPr>
      <w:r>
        <w:t xml:space="preserve">Версия 0.2.2</w:t>
      </w:r>
    </w:p>
    <w:p>
      <w:pPr>
        <w:pStyle w:val="Date"/>
      </w:pPr>
      <w:r>
        <w:t xml:space="preserve">2026-09-13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Содержание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0" w:name="кто-вы-в-системе"/>
    <w:p>
      <w:pPr>
        <w:pStyle w:val="Heading2"/>
      </w:pPr>
      <w:r>
        <w:t xml:space="preserve">Кто вы в системе</w:t>
      </w:r>
    </w:p>
    <w:p>
      <w:pPr>
        <w:pStyle w:val="FirstParagraph"/>
      </w:pPr>
      <w:r>
        <w:t xml:space="preserve">Первое, что стоит понять после входа, — ваша роль: именно она определяет, какие разделы и кнопки вам доступны. Откройте меню профиля (кружок с инициалами в правом верхнем углу): там указаны ваше имя, логин, роль и подразделение, а пункт «Справка о ролях» показывает краткую памятку по всем ролям. Разделы, недоступные вашей роли, просто скрыты из навигации; прямой переход по адресу покажет «Доступ ограничен». Все проверки прав продублированы на сервере.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Ваша роль</w:t>
            </w:r>
          </w:p>
        </w:tc>
        <w:tc>
          <w:tcPr/>
          <w:p>
            <w:pPr>
              <w:pStyle w:val="Compact"/>
            </w:pPr>
            <w:r>
              <w:t xml:space="preserve">Что вам доступно</w:t>
            </w:r>
          </w:p>
        </w:tc>
        <w:tc>
          <w:tcPr/>
          <w:p>
            <w:pPr>
              <w:pStyle w:val="Compact"/>
            </w:pPr>
            <w:r>
              <w:t xml:space="preserve">Ваше руководство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Эксплуатант</w:t>
            </w:r>
          </w:p>
        </w:tc>
        <w:tc>
          <w:tcPr/>
          <w:p>
            <w:pPr>
              <w:pStyle w:val="Compact"/>
            </w:pPr>
            <w:r>
              <w:t xml:space="preserve">«Задания»: выполнение, перенос и отмена работ, печать актов, просмотр оборудования.</w:t>
            </w:r>
          </w:p>
        </w:tc>
        <w:tc>
          <w:tcPr/>
          <w:p>
            <w:pPr>
              <w:pStyle w:val="Compact"/>
            </w:pPr>
            <w:r>
              <w:t xml:space="preserve">«Пользователю»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Руководитель эксплуатации</w:t>
            </w:r>
          </w:p>
        </w:tc>
        <w:tc>
          <w:tcPr/>
          <w:p>
            <w:pPr>
              <w:pStyle w:val="Compact"/>
            </w:pPr>
            <w:r>
              <w:t xml:space="preserve">То же + ведение оборудования, размещения, справочников и регламентов; журнал действий.</w:t>
            </w:r>
          </w:p>
        </w:tc>
        <w:tc>
          <w:tcPr/>
          <w:p>
            <w:pPr>
              <w:pStyle w:val="Compact"/>
            </w:pPr>
            <w:r>
              <w:t xml:space="preserve">«Пользователю» + «Администратору»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t xml:space="preserve">То же + учётные записи сотрудников.</w:t>
            </w:r>
          </w:p>
        </w:tc>
        <w:tc>
          <w:tcPr/>
          <w:p>
            <w:pPr>
              <w:pStyle w:val="Compact"/>
            </w:pPr>
            <w:r>
              <w:t xml:space="preserve">«Администратору»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 администратор</w:t>
            </w:r>
          </w:p>
        </w:tc>
        <w:tc>
          <w:tcPr/>
          <w:p>
            <w:pPr>
              <w:pStyle w:val="Compact"/>
            </w:pPr>
            <w:r>
              <w:t xml:space="preserve">Полный доступ + установка и системная конфигурация.</w:t>
            </w:r>
          </w:p>
        </w:tc>
        <w:tc>
          <w:tcPr/>
          <w:p>
            <w:pPr>
              <w:pStyle w:val="Compact"/>
            </w:pPr>
            <w:r>
              <w:t xml:space="preserve">«Системному администратору»</w:t>
            </w:r>
          </w:p>
        </w:tc>
      </w:tr>
    </w:tbl>
    <w:p>
      <w:pPr>
        <w:pStyle w:val="BodyText"/>
      </w:pPr>
      <w:r>
        <w:t xml:space="preserve">Если для работы не хватает прав — обратитесь к администратору: роли выдаются в разделе «Пользователи».</w:t>
      </w:r>
    </w:p>
    <w:bookmarkEnd w:id="20"/>
    <w:bookmarkStart w:id="21" w:name="готова-ли-система-к-работе"/>
    <w:p>
      <w:pPr>
        <w:pStyle w:val="Heading2"/>
      </w:pPr>
      <w:r>
        <w:t xml:space="preserve">Готова ли система к работе</w:t>
      </w:r>
    </w:p>
    <w:p>
      <w:pPr>
        <w:pStyle w:val="FirstParagraph"/>
      </w:pPr>
      <w:r>
        <w:t xml:space="preserve">Задания появляются в системе автоматически — но только когда заведены данные. Быстрая проверка: откройте «Обзор». Если показатели нулевые и очередь пуста, система скорее всего ещё не наполнена, и сначала нужна настройка (её делает роль «Руководитель эксплуатации» или выше).</w:t>
      </w:r>
    </w:p>
    <w:p>
      <w:pPr>
        <w:pStyle w:val="BodyText"/>
      </w:pPr>
      <w:r>
        <w:t xml:space="preserve">Порядок первичной настройки — от справочников к заданиям: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Справочники</w:t>
      </w:r>
      <w:r>
        <w:t xml:space="preserve"> </w:t>
      </w:r>
      <w:r>
        <w:t xml:space="preserve">(раздел «Настройки»): виды оборудования, производители, виды работ, при необходимости подразделения.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Модели</w:t>
      </w:r>
      <w:r>
        <w:t xml:space="preserve"> </w:t>
      </w:r>
      <w:r>
        <w:t xml:space="preserve">— типы устройств (вид + производитель + характеристики).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Размещение</w:t>
      </w:r>
      <w:r>
        <w:t xml:space="preserve"> </w:t>
      </w:r>
      <w:r>
        <w:t xml:space="preserve">— дерево «объект → этаж → помещение → зона»; удобнее всего многоуровневым мастером.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Оборудование</w:t>
      </w:r>
      <w:r>
        <w:t xml:space="preserve"> </w:t>
      </w:r>
      <w:r>
        <w:t xml:space="preserve">— физические экземпляры: модель обязательна, размещение и номера — по желанию.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Регламенты</w:t>
      </w:r>
      <w:r>
        <w:t xml:space="preserve"> </w:t>
      </w:r>
      <w:r>
        <w:t xml:space="preserve">— правила обслуживания модели: вид работ, период, срок первого выполнения, чек-лист. Блок «Как будут формироваться задания» показывает прогноз до сохранения.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Задания создадутся сами</w:t>
      </w:r>
      <w:r>
        <w:t xml:space="preserve">: при создании активного оборудования с активным регламентом первые задания появляются сразу — интерфейс покажет «Сформировано заданий: N». Отдельной кнопки «Сформировать» нет.</w:t>
      </w:r>
    </w:p>
    <w:p>
      <w:pPr>
        <w:pStyle w:val="FirstParagraph"/>
      </w:pPr>
      <w:r>
        <w:t xml:space="preserve">Проверить полноту настройки помогает раздел «Покрытие»: он показывает модели без активных регламентов и активное оборудование без открытых заданий.</w:t>
      </w:r>
    </w:p>
    <w:bookmarkEnd w:id="21"/>
    <w:bookmarkStart w:id="22" w:name="первые-шаги-по-ролям"/>
    <w:p>
      <w:pPr>
        <w:pStyle w:val="Heading2"/>
      </w:pPr>
      <w:r>
        <w:t xml:space="preserve">Первые шаги по ролям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Эксплуатант</w:t>
      </w:r>
      <w:r>
        <w:t xml:space="preserve">: откройте «Задания» → выберите наступившую работу → «Выполнить» → отметьте чек-лист, при необходимости добавьте фото и комментарий. Подробности — руководство «Пользователю».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Руководитель эксплуатации</w:t>
      </w:r>
      <w:r>
        <w:t xml:space="preserve">: пройдите порядок настройки выше; затем следите за планом через «Обзор» и «Покрытие». Подробности — руководство «Администратору».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Администратор</w:t>
      </w:r>
      <w:r>
        <w:t xml:space="preserve">: создайте сотрудникам учётные записи в «Пользователях» (логин, роль, временный пароль — при первом входе система потребует его сменить).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Системный администратор</w:t>
      </w:r>
      <w:r>
        <w:t xml:space="preserve">: установка, корпоративный вход, почта и политика паролей — руководство «Системному администратору».</w:t>
      </w:r>
    </w:p>
    <w:bookmarkEnd w:id="22"/>
    <w:bookmarkStart w:id="23" w:name="частые-вопросы"/>
    <w:p>
      <w:pPr>
        <w:pStyle w:val="Heading2"/>
      </w:pPr>
      <w:r>
        <w:t xml:space="preserve">Частые вопросы</w:t>
      </w:r>
    </w:p>
    <w:p>
      <w:pPr>
        <w:pStyle w:val="FirstParagraph"/>
      </w:pPr>
      <w:r>
        <w:rPr>
          <w:b/>
          <w:bCs/>
        </w:rPr>
        <w:t xml:space="preserve">В списке нет нужного оборудования.</w:t>
      </w:r>
      <w:r>
        <w:t xml:space="preserve"> </w:t>
      </w:r>
      <w:r>
        <w:t xml:space="preserve">Проверьте фильтр статуса (архивные скрыты по умолчанию) и поиск. Если экземпляр действительно не заведён — создать его может «Руководитель эксплуатации» и выше; Эксплуатанту нужно обратиться к нему.</w:t>
      </w:r>
    </w:p>
    <w:p>
      <w:pPr>
        <w:pStyle w:val="BodyText"/>
      </w:pPr>
      <w:r>
        <w:rPr>
          <w:b/>
          <w:bCs/>
        </w:rPr>
        <w:t xml:space="preserve">Заданий нет, хотя оборудование есть.</w:t>
      </w:r>
      <w:r>
        <w:t xml:space="preserve"> </w:t>
      </w:r>
      <w:r>
        <w:t xml:space="preserve">Задания создаются только для активного оборудования с активным регламентом его модели. Откройте «Покрытие» — оно покажет, чего не хватает: у модели нет регламента либо назначение отключено.</w:t>
      </w:r>
    </w:p>
    <w:p>
      <w:pPr>
        <w:pStyle w:val="BodyText"/>
      </w:pPr>
      <w:r>
        <w:rPr>
          <w:b/>
          <w:bCs/>
        </w:rPr>
        <w:t xml:space="preserve">Я не вижу раздел, который есть у коллеги.</w:t>
      </w:r>
      <w:r>
        <w:t xml:space="preserve"> </w:t>
      </w:r>
      <w:r>
        <w:t xml:space="preserve">Это роль: недоступные разделы скрыты. Свою роль смотрите в меню профиля; расширить права может администратор.</w:t>
      </w:r>
    </w:p>
    <w:p>
      <w:pPr>
        <w:pStyle w:val="BodyText"/>
      </w:pPr>
      <w:r>
        <w:rPr>
          <w:b/>
          <w:bCs/>
        </w:rPr>
        <w:t xml:space="preserve">Кнопка неактивна (серая).</w:t>
      </w:r>
      <w:r>
        <w:t xml:space="preserve"> </w:t>
      </w:r>
      <w:r>
        <w:t xml:space="preserve">Наведите курсор — у заблокированных кнопок есть подсказка с причиной (например, для массового «Выполнить» выбраны задания разных видов работ, а архивировать можно только пустой узел размещения).</w:t>
      </w:r>
    </w:p>
    <w:p>
      <w:pPr>
        <w:pStyle w:val="BodyText"/>
      </w:pPr>
      <w:r>
        <w:rPr>
          <w:b/>
          <w:bCs/>
        </w:rPr>
        <w:t xml:space="preserve">Забыл пароль / учётная запись заблокирована.</w:t>
      </w:r>
      <w:r>
        <w:t xml:space="preserve"> </w:t>
      </w:r>
      <w:r>
        <w:t xml:space="preserve">После десяти неудачных попыток вход блокируется примерно на 15 минут. Администратор может сбросить пароль в «Пользователях» — сброс снимает блокировку, при следующем входе потребуется смена.</w:t>
      </w:r>
    </w:p>
    <w:p>
      <w:pPr>
        <w:pStyle w:val="BodyText"/>
      </w:pPr>
      <w:r>
        <w:rPr>
          <w:b/>
          <w:bCs/>
        </w:rPr>
        <w:t xml:space="preserve">Кому приходят письма и уведомления?</w:t>
      </w:r>
      <w:r>
        <w:t xml:space="preserve"> </w:t>
      </w:r>
      <w:r>
        <w:t xml:space="preserve">Письма о сроках получают активные учётные записи ответственного подразделения оборудования, у которых указан email, плюс дополнительные адреса из регламента. Колокольчик персональный: сотрудник с подразделением видит уведомления только своего подразделения, без подразделения — все; отметка «Прочитано» действует только для вас. Письма уходят в двух случаях: «Напоминание» — за настроенное в регламенте число дней до срока, «Просрочено» — после его наступления; каждое письмо по заданию отправляется один раз, проверка выполняется автоматически каждые 15 минут.</w:t>
      </w:r>
    </w:p>
    <w:p>
      <w:pPr>
        <w:pStyle w:val="BodyText"/>
      </w:pPr>
      <w:r>
        <w:rPr>
          <w:b/>
          <w:bCs/>
        </w:rPr>
        <w:t xml:space="preserve">Не приходят письма-уведомления.</w:t>
      </w:r>
      <w:r>
        <w:t xml:space="preserve"> </w:t>
      </w:r>
      <w:r>
        <w:t xml:space="preserve">Отправка почты по умолчанию выключена; её включает и настраивает системный администратор в разделе «Система». Проверьте также, что у учётной записи указан email и подразделение совпадает с ответственным подразделением оборудования. Уведомления в самом интерфейсе (колокольчик) работают всегда.</w:t>
      </w:r>
    </w:p>
    <w:p>
      <w:pPr>
        <w:pStyle w:val="BodyText"/>
      </w:pPr>
      <w:r>
        <w:rPr>
          <w:b/>
          <w:bCs/>
        </w:rPr>
        <w:t xml:space="preserve">Изменил период регламента, а сроки открытых заданий не поменялись.</w:t>
      </w:r>
      <w:r>
        <w:t xml:space="preserve"> </w:t>
      </w:r>
      <w:r>
        <w:t xml:space="preserve">Так задумано: открытые задания сохраняют сроки, пока вы не подтвердите перепланировку в предложенном диалоге. Подробности — руководство «Администратору».</w:t>
      </w:r>
    </w:p>
    <w:p>
      <w:pPr>
        <w:pStyle w:val="BodyText"/>
      </w:pPr>
      <w:r>
        <w:rPr>
          <w:b/>
          <w:bCs/>
        </w:rPr>
        <w:t xml:space="preserve">Как исправить выполненное задание?</w:t>
      </w:r>
      <w:r>
        <w:t xml:space="preserve"> </w:t>
      </w:r>
      <w:r>
        <w:t xml:space="preserve">Никак: запись о выполнении неизменна, как и вся история. Если ошиблись — опишите ситуацию в комментарии следующего выполнения или обратитесь к администратору: журнал действий («Аудит») хранит полную историю.</w:t>
      </w:r>
    </w:p>
    <w:p>
      <w:pPr>
        <w:pStyle w:val="BodyText"/>
      </w:pPr>
      <w:r>
        <w:rPr>
          <w:b/>
          <w:bCs/>
        </w:rPr>
        <w:t xml:space="preserve">Куда сообщать об ошибке системы?</w:t>
      </w:r>
      <w:r>
        <w:t xml:space="preserve"> </w:t>
      </w:r>
      <w:r>
        <w:t xml:space="preserve">Администратору, вместе с «Кодом обращения» из сообщения об ошибке — по нему системный администратор найдёт детали в технических журналах.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ЛИИС Офис Эксплуатация. Быстрый старт</dc:title>
  <dc:creator/>
  <dc:language>ru</dc:language>
  <cp:keywords/>
  <dcterms:created xsi:type="dcterms:W3CDTF">2026-09-15T07:39:44Z</dcterms:created>
  <dcterms:modified xsi:type="dcterms:W3CDTF">2026-09-15T07:39:44Z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2026-09-13</vt:lpwstr>
  </property>
  <property fmtid="{D5CDD505-2E9C-101B-9397-08002B2CF9AE}" pid="3" name="subtitle">
    <vt:lpwstr>Версия 0.2.2</vt:lpwstr>
  </property>
  <property fmtid="{D5CDD505-2E9C-101B-9397-08002B2CF9AE}" pid="4" name="toc-title">
    <vt:lpwstr>Содержание</vt:lpwstr>
  </property>
  <property fmtid="{D5CDD505-2E9C-101B-9397-08002B2CF9AE}" pid="5" name="version">
    <vt:lpwstr>0.2.2</vt:lpwstr>
  </property>
</Properties>
</file>